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5ED69" w14:textId="12BBE214" w:rsidR="0075590E" w:rsidRDefault="00F6106C" w:rsidP="002102C5">
      <w:pPr>
        <w:tabs>
          <w:tab w:val="center" w:pos="4680"/>
        </w:tabs>
        <w:suppressAutoHyphens/>
        <w:spacing w:line="240" w:lineRule="atLeast"/>
        <w:ind w:left="-720" w:right="-720"/>
        <w:jc w:val="center"/>
        <w:rPr>
          <w:rFonts w:ascii="Century Gothic" w:hAnsi="Century Gothic" w:cs="Century Gothic"/>
          <w:b/>
          <w:bCs/>
          <w:sz w:val="20"/>
          <w:szCs w:val="20"/>
        </w:rPr>
      </w:pPr>
      <w:bookmarkStart w:id="0" w:name="_GoBack"/>
      <w:bookmarkEnd w:id="0"/>
      <w:r w:rsidRPr="00037337">
        <w:rPr>
          <w:rFonts w:ascii="Century Gothic" w:hAnsi="Century Gothic" w:cs="Century Gothic"/>
          <w:b/>
          <w:bCs/>
          <w:noProof/>
          <w:sz w:val="20"/>
          <w:szCs w:val="20"/>
        </w:rPr>
        <w:drawing>
          <wp:inline distT="0" distB="0" distL="0" distR="0" wp14:anchorId="1C940392" wp14:editId="48E19FCA">
            <wp:extent cx="4292600" cy="304800"/>
            <wp:effectExtent l="0" t="0" r="0" b="0"/>
            <wp:docPr id="1" name="Picture 1" descr="umlogostretch450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logostretch450m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600" cy="304800"/>
                    </a:xfrm>
                    <a:prstGeom prst="rect">
                      <a:avLst/>
                    </a:prstGeom>
                    <a:noFill/>
                    <a:ln>
                      <a:noFill/>
                    </a:ln>
                  </pic:spPr>
                </pic:pic>
              </a:graphicData>
            </a:graphic>
          </wp:inline>
        </w:drawing>
      </w:r>
    </w:p>
    <w:p w14:paraId="1391AD1D" w14:textId="77777777" w:rsidR="0075590E" w:rsidRDefault="0075590E" w:rsidP="002102C5">
      <w:pPr>
        <w:tabs>
          <w:tab w:val="left" w:pos="-720"/>
        </w:tabs>
        <w:suppressAutoHyphens/>
        <w:spacing w:line="240" w:lineRule="atLeast"/>
        <w:ind w:left="-720" w:right="-720"/>
        <w:jc w:val="center"/>
        <w:rPr>
          <w:rFonts w:ascii="Century Gothic" w:hAnsi="Century Gothic" w:cs="Century Gothic"/>
          <w:b/>
          <w:bCs/>
          <w:sz w:val="20"/>
          <w:szCs w:val="20"/>
        </w:rPr>
      </w:pPr>
    </w:p>
    <w:p w14:paraId="56AAEE73" w14:textId="75711478" w:rsidR="0075590E" w:rsidRDefault="00F6106C" w:rsidP="0075590E">
      <w:pPr>
        <w:tabs>
          <w:tab w:val="left" w:pos="-720"/>
        </w:tabs>
        <w:suppressAutoHyphens/>
        <w:spacing w:line="240" w:lineRule="atLeast"/>
        <w:ind w:left="-720" w:right="-720"/>
        <w:jc w:val="center"/>
        <w:rPr>
          <w:rFonts w:ascii="Century Gothic" w:hAnsi="Century Gothic" w:cs="Century Gothic"/>
          <w:b/>
          <w:bCs/>
          <w:sz w:val="20"/>
          <w:szCs w:val="20"/>
        </w:rPr>
      </w:pPr>
      <w:r w:rsidRPr="00037337">
        <w:rPr>
          <w:rFonts w:ascii="Century Gothic" w:hAnsi="Century Gothic" w:cs="Century Gothic"/>
          <w:b/>
          <w:bCs/>
          <w:noProof/>
          <w:sz w:val="20"/>
          <w:szCs w:val="20"/>
        </w:rPr>
        <w:drawing>
          <wp:inline distT="0" distB="0" distL="0" distR="0" wp14:anchorId="7559C5D0" wp14:editId="2958882B">
            <wp:extent cx="2476500" cy="673100"/>
            <wp:effectExtent l="0" t="0" r="12700" b="12700"/>
            <wp:docPr id="2" name="Picture 2" descr="FSon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673100"/>
                    </a:xfrm>
                    <a:prstGeom prst="rect">
                      <a:avLst/>
                    </a:prstGeom>
                    <a:noFill/>
                    <a:ln>
                      <a:noFill/>
                    </a:ln>
                  </pic:spPr>
                </pic:pic>
              </a:graphicData>
            </a:graphic>
          </wp:inline>
        </w:drawing>
      </w:r>
    </w:p>
    <w:p w14:paraId="768AA577" w14:textId="62DB2F3F" w:rsidR="0075590E" w:rsidRDefault="0075590E" w:rsidP="0075590E">
      <w:pPr>
        <w:tabs>
          <w:tab w:val="left" w:pos="-720"/>
        </w:tabs>
        <w:suppressAutoHyphens/>
        <w:spacing w:line="240" w:lineRule="atLeast"/>
        <w:ind w:left="-720" w:right="-720"/>
        <w:rPr>
          <w:rFonts w:ascii="Century Gothic" w:hAnsi="Century Gothic" w:cs="Century Gothic"/>
          <w:b/>
          <w:bCs/>
          <w:sz w:val="20"/>
          <w:szCs w:val="20"/>
        </w:rPr>
      </w:pPr>
    </w:p>
    <w:p w14:paraId="3FFAB174" w14:textId="1AA4BA64" w:rsidR="0075590E" w:rsidRDefault="0075590E" w:rsidP="0075590E">
      <w:pPr>
        <w:tabs>
          <w:tab w:val="left" w:pos="-720"/>
        </w:tabs>
        <w:suppressAutoHyphens/>
        <w:spacing w:line="240" w:lineRule="atLeast"/>
        <w:ind w:left="-720" w:right="-720"/>
        <w:rPr>
          <w:rFonts w:ascii="Century Gothic" w:hAnsi="Century Gothic" w:cs="Century Gothic"/>
          <w:b/>
          <w:bCs/>
          <w:sz w:val="20"/>
          <w:szCs w:val="20"/>
        </w:rPr>
      </w:pPr>
    </w:p>
    <w:p w14:paraId="0F768649" w14:textId="575F622D" w:rsidR="0075590E" w:rsidRPr="002102C5" w:rsidRDefault="0075590E" w:rsidP="0075590E">
      <w:pPr>
        <w:tabs>
          <w:tab w:val="left" w:pos="-720"/>
        </w:tabs>
        <w:suppressAutoHyphens/>
        <w:spacing w:line="240" w:lineRule="atLeast"/>
        <w:ind w:left="-720" w:right="-720"/>
        <w:rPr>
          <w:rFonts w:ascii="Century Gothic" w:hAnsi="Century Gothic" w:cs="Century Gothic"/>
          <w:b/>
          <w:bCs/>
          <w:sz w:val="22"/>
          <w:szCs w:val="22"/>
        </w:rPr>
      </w:pPr>
    </w:p>
    <w:p w14:paraId="510A5B83" w14:textId="67A0D180" w:rsidR="00267D99" w:rsidRDefault="00267D99" w:rsidP="006D009E">
      <w:pPr>
        <w:tabs>
          <w:tab w:val="left" w:pos="-720"/>
        </w:tabs>
        <w:suppressAutoHyphens/>
        <w:spacing w:line="240" w:lineRule="atLeast"/>
        <w:ind w:right="-720"/>
        <w:rPr>
          <w:rFonts w:ascii="Century Gothic" w:hAnsi="Century Gothic" w:cs="Century Gothic"/>
          <w:b/>
          <w:sz w:val="22"/>
          <w:szCs w:val="22"/>
        </w:rPr>
      </w:pPr>
    </w:p>
    <w:p w14:paraId="156584E3" w14:textId="7F42F39E" w:rsidR="00267D99" w:rsidRDefault="00267D99" w:rsidP="006D009E">
      <w:pPr>
        <w:tabs>
          <w:tab w:val="left" w:pos="-720"/>
        </w:tabs>
        <w:suppressAutoHyphens/>
        <w:spacing w:line="240" w:lineRule="atLeast"/>
        <w:ind w:right="-720"/>
        <w:rPr>
          <w:rFonts w:ascii="Century Gothic" w:hAnsi="Century Gothic" w:cs="Century Gothic"/>
          <w:b/>
          <w:sz w:val="22"/>
          <w:szCs w:val="22"/>
        </w:rPr>
      </w:pPr>
    </w:p>
    <w:p w14:paraId="72A7B933" w14:textId="783D6D8E" w:rsidR="00FD5040" w:rsidRDefault="0075590E" w:rsidP="006D009E">
      <w:pPr>
        <w:tabs>
          <w:tab w:val="left" w:pos="-720"/>
        </w:tabs>
        <w:suppressAutoHyphens/>
        <w:spacing w:line="240" w:lineRule="atLeast"/>
        <w:ind w:right="-720"/>
        <w:rPr>
          <w:rFonts w:ascii="Century Gothic" w:hAnsi="Century Gothic" w:cs="Century Gothic"/>
          <w:sz w:val="22"/>
          <w:szCs w:val="22"/>
        </w:rPr>
      </w:pPr>
      <w:r w:rsidRPr="002102C5">
        <w:rPr>
          <w:rFonts w:ascii="Century Gothic" w:hAnsi="Century Gothic" w:cs="Century Gothic"/>
          <w:b/>
          <w:sz w:val="22"/>
          <w:szCs w:val="22"/>
        </w:rPr>
        <w:t>To:</w:t>
      </w: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r w:rsidR="006E2240">
        <w:rPr>
          <w:rFonts w:ascii="Century Gothic" w:hAnsi="Century Gothic" w:cs="Century Gothic"/>
          <w:sz w:val="22"/>
          <w:szCs w:val="22"/>
        </w:rPr>
        <w:t>The Strategic Planning Coordinating Council</w:t>
      </w:r>
      <w:r w:rsidR="00FD5040">
        <w:rPr>
          <w:rFonts w:ascii="Century Gothic" w:hAnsi="Century Gothic" w:cs="Century Gothic"/>
          <w:sz w:val="22"/>
          <w:szCs w:val="22"/>
        </w:rPr>
        <w:tab/>
      </w:r>
      <w:r w:rsidR="00ED579C">
        <w:rPr>
          <w:rFonts w:ascii="Century Gothic" w:hAnsi="Century Gothic" w:cs="Century Gothic"/>
          <w:sz w:val="22"/>
          <w:szCs w:val="22"/>
        </w:rPr>
        <w:tab/>
      </w:r>
    </w:p>
    <w:p w14:paraId="2778D755" w14:textId="03677BDC"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p>
    <w:p w14:paraId="61E9B0D1" w14:textId="69E12394" w:rsidR="0075590E" w:rsidRPr="002102C5" w:rsidRDefault="0075590E" w:rsidP="006E2240">
      <w:pPr>
        <w:tabs>
          <w:tab w:val="left" w:pos="-720"/>
        </w:tabs>
        <w:suppressAutoHyphens/>
        <w:spacing w:line="240" w:lineRule="atLeast"/>
        <w:ind w:right="-720"/>
        <w:outlineLvl w:val="0"/>
        <w:rPr>
          <w:rFonts w:ascii="Century Gothic" w:hAnsi="Century Gothic" w:cs="Century Gothic"/>
          <w:sz w:val="22"/>
          <w:szCs w:val="22"/>
        </w:rPr>
      </w:pPr>
      <w:r w:rsidRPr="002102C5">
        <w:rPr>
          <w:rFonts w:ascii="Century Gothic" w:hAnsi="Century Gothic" w:cs="Century Gothic"/>
          <w:b/>
          <w:sz w:val="22"/>
          <w:szCs w:val="22"/>
        </w:rPr>
        <w:t>From:</w:t>
      </w: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r w:rsidR="008069F0">
        <w:rPr>
          <w:rFonts w:ascii="Century Gothic" w:hAnsi="Century Gothic" w:cs="Century Gothic"/>
          <w:sz w:val="22"/>
          <w:szCs w:val="22"/>
        </w:rPr>
        <w:t>John DeBoer</w:t>
      </w:r>
      <w:r w:rsidR="00ED579C">
        <w:rPr>
          <w:rFonts w:ascii="Century Gothic" w:hAnsi="Century Gothic" w:cs="Century Gothic"/>
          <w:sz w:val="22"/>
          <w:szCs w:val="22"/>
        </w:rPr>
        <w:t xml:space="preserve">, Faculty Senate </w:t>
      </w:r>
      <w:r w:rsidR="008069F0">
        <w:rPr>
          <w:rFonts w:ascii="Century Gothic" w:hAnsi="Century Gothic" w:cs="Century Gothic"/>
          <w:sz w:val="22"/>
          <w:szCs w:val="22"/>
        </w:rPr>
        <w:t>Chair</w:t>
      </w:r>
      <w:r w:rsidR="00ED579C">
        <w:rPr>
          <w:rFonts w:ascii="Century Gothic" w:hAnsi="Century Gothic" w:cs="Century Gothic"/>
          <w:sz w:val="22"/>
          <w:szCs w:val="22"/>
        </w:rPr>
        <w:t xml:space="preserve"> </w:t>
      </w:r>
    </w:p>
    <w:p w14:paraId="5D313311" w14:textId="488B9A28"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p>
    <w:p w14:paraId="4380F7A8" w14:textId="172E746E"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r w:rsidRPr="002102C5">
        <w:rPr>
          <w:rFonts w:ascii="Century Gothic" w:hAnsi="Century Gothic" w:cs="Century Gothic"/>
          <w:b/>
          <w:sz w:val="22"/>
          <w:szCs w:val="22"/>
        </w:rPr>
        <w:t>Date:</w:t>
      </w: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r w:rsidR="008069F0">
        <w:rPr>
          <w:rFonts w:ascii="Century Gothic" w:hAnsi="Century Gothic" w:cs="Century Gothic"/>
          <w:sz w:val="22"/>
          <w:szCs w:val="22"/>
        </w:rPr>
        <w:t>October 25, 2016</w:t>
      </w:r>
    </w:p>
    <w:p w14:paraId="45A9B1C3" w14:textId="6DE8DF3A"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p>
    <w:p w14:paraId="1A15557E" w14:textId="2429FE3F"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r w:rsidRPr="002102C5">
        <w:rPr>
          <w:rFonts w:ascii="Century Gothic" w:hAnsi="Century Gothic" w:cs="Century Gothic"/>
          <w:b/>
          <w:sz w:val="22"/>
          <w:szCs w:val="22"/>
        </w:rPr>
        <w:t>Re:</w:t>
      </w:r>
      <w:r w:rsidRPr="002102C5">
        <w:rPr>
          <w:rFonts w:ascii="Century Gothic" w:hAnsi="Century Gothic" w:cs="Century Gothic"/>
          <w:sz w:val="22"/>
          <w:szCs w:val="22"/>
        </w:rPr>
        <w:t xml:space="preserve"> </w:t>
      </w:r>
      <w:r w:rsidR="002102C5">
        <w:rPr>
          <w:rFonts w:ascii="Century Gothic" w:hAnsi="Century Gothic" w:cs="Century Gothic"/>
          <w:sz w:val="22"/>
          <w:szCs w:val="22"/>
        </w:rPr>
        <w:t xml:space="preserve">     </w:t>
      </w:r>
      <w:r w:rsidR="00B57B75" w:rsidRPr="006E2240">
        <w:rPr>
          <w:rFonts w:ascii="Century Gothic" w:hAnsi="Century Gothic" w:cs="Times New Roman"/>
          <w:color w:val="000000" w:themeColor="text1"/>
          <w:sz w:val="22"/>
          <w:szCs w:val="22"/>
          <w:shd w:val="clear" w:color="auto" w:fill="FFFFFF"/>
        </w:rPr>
        <w:t>UM Strategic Vision: Creating Change Together</w:t>
      </w:r>
      <w:r w:rsidR="00B57B75">
        <w:rPr>
          <w:rFonts w:ascii="Century Gothic" w:hAnsi="Century Gothic" w:cs="Times New Roman"/>
          <w:color w:val="000000" w:themeColor="text1"/>
          <w:sz w:val="22"/>
          <w:szCs w:val="22"/>
          <w:shd w:val="clear" w:color="auto" w:fill="FFFFFF"/>
        </w:rPr>
        <w:t xml:space="preserve"> Version 1.0</w:t>
      </w:r>
    </w:p>
    <w:p w14:paraId="3F7D7979" w14:textId="551BB77C" w:rsidR="0075590E" w:rsidRPr="002102C5" w:rsidRDefault="0075590E" w:rsidP="006D009E">
      <w:pPr>
        <w:tabs>
          <w:tab w:val="left" w:pos="-720"/>
        </w:tabs>
        <w:suppressAutoHyphens/>
        <w:spacing w:line="240" w:lineRule="atLeast"/>
        <w:ind w:right="-720"/>
        <w:rPr>
          <w:rFonts w:ascii="Century Gothic" w:hAnsi="Century Gothic" w:cs="Century Gothic"/>
          <w:sz w:val="22"/>
          <w:szCs w:val="22"/>
        </w:rPr>
      </w:pPr>
    </w:p>
    <w:p w14:paraId="4BA9E15C" w14:textId="77777777" w:rsidR="004F1740" w:rsidRDefault="0075590E" w:rsidP="004F1740">
      <w:pPr>
        <w:tabs>
          <w:tab w:val="left" w:pos="-720"/>
        </w:tabs>
        <w:suppressAutoHyphens/>
        <w:spacing w:line="240" w:lineRule="atLeast"/>
        <w:ind w:left="-720" w:right="-720"/>
        <w:rPr>
          <w:rFonts w:ascii="Century Gothic" w:hAnsi="Century Gothic" w:cs="Arial"/>
          <w:color w:val="333333"/>
          <w:sz w:val="22"/>
          <w:szCs w:val="22"/>
        </w:rPr>
      </w:pPr>
      <w:r w:rsidRPr="002102C5">
        <w:rPr>
          <w:rFonts w:ascii="Century Gothic" w:hAnsi="Century Gothic" w:cs="Century Gothic"/>
          <w:sz w:val="22"/>
          <w:szCs w:val="22"/>
        </w:rPr>
        <w:tab/>
      </w:r>
    </w:p>
    <w:p w14:paraId="2AE67EC0" w14:textId="77777777" w:rsidR="006E2240" w:rsidRPr="006E2240" w:rsidRDefault="006E2240" w:rsidP="006E2240">
      <w:pPr>
        <w:rPr>
          <w:rFonts w:ascii="Century Gothic" w:hAnsi="Century Gothic" w:cs="Times New Roman"/>
          <w:color w:val="000000" w:themeColor="text1"/>
          <w:sz w:val="22"/>
          <w:szCs w:val="22"/>
          <w:shd w:val="clear" w:color="auto" w:fill="FFFFFF"/>
        </w:rPr>
      </w:pPr>
      <w:r w:rsidRPr="006E2240">
        <w:rPr>
          <w:rFonts w:ascii="Century Gothic" w:hAnsi="Century Gothic" w:cs="Times New Roman"/>
          <w:color w:val="000000" w:themeColor="text1"/>
          <w:sz w:val="22"/>
          <w:szCs w:val="22"/>
          <w:shd w:val="clear" w:color="auto" w:fill="FFFFFF"/>
        </w:rPr>
        <w:t xml:space="preserve">Several times over the last week ECOS solicited feedback regarding the UM Strategic Vision: Creating Change Together. Originally, we intended to draft a response that addresses the variety of feedback we received from across campus into a comprehensive document. However, the proposed strategic plan presents such a bold and potentially divisive vision for the future of UM that the diverse number of responses were impossible to distill into what could be considered consensus amongst the Faculty. Most of those who responded with feedback also copied the </w:t>
      </w:r>
      <w:proofErr w:type="spellStart"/>
      <w:r w:rsidRPr="006E2240">
        <w:rPr>
          <w:rFonts w:ascii="Century Gothic" w:hAnsi="Century Gothic" w:cs="Times New Roman"/>
          <w:color w:val="000000" w:themeColor="text1"/>
          <w:sz w:val="22"/>
          <w:szCs w:val="22"/>
          <w:shd w:val="clear" w:color="auto" w:fill="FFFFFF"/>
        </w:rPr>
        <w:t>SPCC</w:t>
      </w:r>
      <w:proofErr w:type="spellEnd"/>
      <w:r w:rsidRPr="006E2240">
        <w:rPr>
          <w:rFonts w:ascii="Century Gothic" w:hAnsi="Century Gothic" w:cs="Times New Roman"/>
          <w:color w:val="000000" w:themeColor="text1"/>
          <w:sz w:val="22"/>
          <w:szCs w:val="22"/>
          <w:shd w:val="clear" w:color="auto" w:fill="FFFFFF"/>
        </w:rPr>
        <w:t xml:space="preserve">. So, much of the feedback presented below were </w:t>
      </w:r>
      <w:r w:rsidRPr="006E2240">
        <w:rPr>
          <w:rFonts w:ascii="Century Gothic" w:hAnsi="Century Gothic" w:cs="Times New Roman"/>
          <w:color w:val="000000" w:themeColor="text1"/>
          <w:sz w:val="22"/>
          <w:szCs w:val="22"/>
          <w:u w:val="single"/>
          <w:shd w:val="clear" w:color="auto" w:fill="FFFFFF"/>
        </w:rPr>
        <w:t>common themes worth reiterating</w:t>
      </w:r>
      <w:r w:rsidRPr="006E2240">
        <w:rPr>
          <w:rFonts w:ascii="Century Gothic" w:hAnsi="Century Gothic" w:cs="Times New Roman"/>
          <w:color w:val="000000" w:themeColor="text1"/>
          <w:sz w:val="22"/>
          <w:szCs w:val="22"/>
          <w:shd w:val="clear" w:color="auto" w:fill="FFFFFF"/>
        </w:rPr>
        <w:t>.</w:t>
      </w:r>
    </w:p>
    <w:p w14:paraId="6799679C" w14:textId="77777777" w:rsidR="006E2240" w:rsidRPr="006E2240" w:rsidRDefault="006E2240" w:rsidP="006E2240">
      <w:pPr>
        <w:rPr>
          <w:rFonts w:ascii="Century Gothic" w:hAnsi="Century Gothic" w:cs="Times New Roman"/>
          <w:color w:val="000000" w:themeColor="text1"/>
          <w:sz w:val="22"/>
          <w:szCs w:val="22"/>
          <w:shd w:val="clear" w:color="auto" w:fill="FFFFFF"/>
        </w:rPr>
      </w:pPr>
    </w:p>
    <w:p w14:paraId="4D5BF67B" w14:textId="71FF9496" w:rsidR="006E2240" w:rsidRPr="006E2240" w:rsidRDefault="006E2240" w:rsidP="006E2240">
      <w:pPr>
        <w:rPr>
          <w:rFonts w:ascii="Century Gothic" w:hAnsi="Century Gothic" w:cs="Calibri"/>
          <w:color w:val="000000"/>
          <w:sz w:val="22"/>
          <w:szCs w:val="22"/>
        </w:rPr>
      </w:pPr>
      <w:r w:rsidRPr="006E2240">
        <w:rPr>
          <w:rFonts w:ascii="Century Gothic" w:hAnsi="Century Gothic" w:cs="Times New Roman"/>
          <w:color w:val="000000"/>
          <w:sz w:val="22"/>
          <w:szCs w:val="22"/>
        </w:rPr>
        <w:t xml:space="preserve">Any document the University puts out which articulates its Vision needs to include and highlight existing strengths we intend to continue to support, </w:t>
      </w:r>
      <w:r>
        <w:rPr>
          <w:rFonts w:ascii="Century Gothic" w:hAnsi="Century Gothic" w:cs="Times New Roman"/>
          <w:color w:val="000000"/>
          <w:sz w:val="22"/>
          <w:szCs w:val="22"/>
        </w:rPr>
        <w:t>rather than</w:t>
      </w:r>
      <w:r w:rsidRPr="006E2240">
        <w:rPr>
          <w:rFonts w:ascii="Century Gothic" w:hAnsi="Century Gothic" w:cs="Times New Roman"/>
          <w:color w:val="000000"/>
          <w:sz w:val="22"/>
          <w:szCs w:val="22"/>
        </w:rPr>
        <w:t xml:space="preserve"> list off the things we think we need to do better. </w:t>
      </w:r>
      <w:r w:rsidRPr="006E2240">
        <w:rPr>
          <w:rFonts w:ascii="Century Gothic" w:hAnsi="Century Gothic"/>
          <w:sz w:val="22"/>
          <w:szCs w:val="22"/>
        </w:rPr>
        <w:t xml:space="preserve">The future of UM (both fiscal and </w:t>
      </w:r>
      <w:proofErr w:type="gramStart"/>
      <w:r w:rsidRPr="006E2240">
        <w:rPr>
          <w:rFonts w:ascii="Century Gothic" w:hAnsi="Century Gothic"/>
          <w:sz w:val="22"/>
          <w:szCs w:val="22"/>
        </w:rPr>
        <w:t>academic</w:t>
      </w:r>
      <w:proofErr w:type="gramEnd"/>
      <w:r w:rsidRPr="006E2240">
        <w:rPr>
          <w:rFonts w:ascii="Century Gothic" w:hAnsi="Century Gothic"/>
          <w:sz w:val="22"/>
          <w:szCs w:val="22"/>
        </w:rPr>
        <w:t xml:space="preserve">) must be mission-aligned as well as vision-aligned. The vision, via the strategic opportunities, lists some areas where we want to improve, but what we do is largely determined by our mission (which is missing from the current strategic plan).  </w:t>
      </w:r>
      <w:r w:rsidRPr="006E2240">
        <w:rPr>
          <w:rFonts w:ascii="Century Gothic" w:hAnsi="Century Gothic" w:cs="Calibri"/>
          <w:color w:val="000000"/>
          <w:sz w:val="22"/>
          <w:szCs w:val="22"/>
        </w:rPr>
        <w:t>The plan must integrate and emphasize the world-class strengths of University of Montana in research and creative scholarship.</w:t>
      </w:r>
      <w:r>
        <w:rPr>
          <w:rFonts w:ascii="Century Gothic" w:hAnsi="Century Gothic" w:cs="Calibri"/>
          <w:color w:val="000000"/>
          <w:sz w:val="22"/>
          <w:szCs w:val="22"/>
        </w:rPr>
        <w:t xml:space="preserve"> </w:t>
      </w:r>
      <w:r w:rsidRPr="006E2240">
        <w:rPr>
          <w:rFonts w:ascii="Century Gothic" w:hAnsi="Century Gothic" w:cs="Times New Roman"/>
          <w:color w:val="000000"/>
          <w:sz w:val="22"/>
          <w:szCs w:val="22"/>
        </w:rPr>
        <w:t xml:space="preserve">This document will be read externally by stakeholders who are not familiar with our current strengths – including the future president and the future provost. We need </w:t>
      </w:r>
      <w:r>
        <w:rPr>
          <w:rFonts w:ascii="Century Gothic" w:hAnsi="Century Gothic" w:cs="Times New Roman"/>
          <w:color w:val="000000"/>
          <w:sz w:val="22"/>
          <w:szCs w:val="22"/>
        </w:rPr>
        <w:t>them</w:t>
      </w:r>
      <w:r w:rsidRPr="006E2240">
        <w:rPr>
          <w:rFonts w:ascii="Century Gothic" w:hAnsi="Century Gothic" w:cs="Times New Roman"/>
          <w:color w:val="000000"/>
          <w:sz w:val="22"/>
          <w:szCs w:val="22"/>
        </w:rPr>
        <w:t xml:space="preserve"> to come in understanding what we do well and committed to helping </w:t>
      </w:r>
      <w:proofErr w:type="gramStart"/>
      <w:r w:rsidRPr="006E2240">
        <w:rPr>
          <w:rFonts w:ascii="Century Gothic" w:hAnsi="Century Gothic" w:cs="Times New Roman"/>
          <w:color w:val="000000"/>
          <w:sz w:val="22"/>
          <w:szCs w:val="22"/>
        </w:rPr>
        <w:t>us</w:t>
      </w:r>
      <w:proofErr w:type="gramEnd"/>
      <w:r w:rsidRPr="006E2240">
        <w:rPr>
          <w:rFonts w:ascii="Century Gothic" w:hAnsi="Century Gothic" w:cs="Times New Roman"/>
          <w:color w:val="000000"/>
          <w:sz w:val="22"/>
          <w:szCs w:val="22"/>
        </w:rPr>
        <w:t xml:space="preserve"> continue those things.</w:t>
      </w:r>
      <w:r w:rsidRPr="006E2240">
        <w:rPr>
          <w:rFonts w:ascii="Century Gothic" w:hAnsi="Century Gothic" w:cs="Times New Roman"/>
          <w:sz w:val="22"/>
          <w:szCs w:val="22"/>
        </w:rPr>
        <w:t xml:space="preserve"> </w:t>
      </w:r>
      <w:r w:rsidRPr="006E2240">
        <w:rPr>
          <w:rFonts w:ascii="Century Gothic" w:hAnsi="Century Gothic"/>
          <w:color w:val="000000" w:themeColor="text1"/>
          <w:sz w:val="22"/>
          <w:szCs w:val="22"/>
        </w:rPr>
        <w:t xml:space="preserve">The broader vision of the strategic opportunities presented are well intentioned and should be ideals inherent in a flagship state university. </w:t>
      </w:r>
      <w:r w:rsidRPr="006E2240">
        <w:rPr>
          <w:rFonts w:ascii="Century Gothic" w:hAnsi="Century Gothic" w:cs="Times New Roman"/>
          <w:color w:val="000000" w:themeColor="text1"/>
          <w:sz w:val="22"/>
          <w:szCs w:val="22"/>
        </w:rPr>
        <w:t xml:space="preserve">However, </w:t>
      </w:r>
      <w:r w:rsidRPr="006E2240">
        <w:rPr>
          <w:rFonts w:ascii="Century Gothic" w:hAnsi="Century Gothic"/>
          <w:color w:val="000000" w:themeColor="text1"/>
          <w:sz w:val="22"/>
          <w:szCs w:val="22"/>
        </w:rPr>
        <w:t xml:space="preserve">the specific initiatives </w:t>
      </w:r>
      <w:r w:rsidRPr="006E2240">
        <w:rPr>
          <w:rFonts w:ascii="Century Gothic" w:hAnsi="Century Gothic" w:cs="Tahoma"/>
          <w:color w:val="000000" w:themeColor="text1"/>
          <w:sz w:val="22"/>
          <w:szCs w:val="22"/>
        </w:rPr>
        <w:t xml:space="preserve">tend toward administrative solutions that would shift money from instruction to administration. </w:t>
      </w:r>
      <w:r w:rsidRPr="006E2240">
        <w:rPr>
          <w:rFonts w:ascii="Century Gothic" w:hAnsi="Century Gothic"/>
          <w:sz w:val="22"/>
          <w:szCs w:val="22"/>
        </w:rPr>
        <w:t>We need to focus our limited budget on leveraging academic resources and working hard to prioritize funding to the academic rather than administrative units.</w:t>
      </w:r>
    </w:p>
    <w:p w14:paraId="5C0BA506" w14:textId="372016E8" w:rsidR="006E2240" w:rsidRPr="006E2240" w:rsidRDefault="006E2240" w:rsidP="006E2240">
      <w:pPr>
        <w:rPr>
          <w:rFonts w:ascii="Century Gothic" w:hAnsi="Century Gothic" w:cs="Times New Roman"/>
          <w:color w:val="000000"/>
          <w:sz w:val="22"/>
          <w:szCs w:val="22"/>
        </w:rPr>
      </w:pPr>
      <w:r w:rsidRPr="006E2240">
        <w:rPr>
          <w:rFonts w:ascii="Century Gothic" w:hAnsi="Century Gothic"/>
          <w:color w:val="000000" w:themeColor="text1"/>
          <w:sz w:val="22"/>
          <w:szCs w:val="22"/>
        </w:rPr>
        <w:lastRenderedPageBreak/>
        <w:t xml:space="preserve">As we promote “place”, we have to keep in mind that we are trying to not only attract students who want to earn a place-based major, but also students who want to study one of our many successful majors that are not place-based. </w:t>
      </w:r>
      <w:r w:rsidRPr="006E2240">
        <w:rPr>
          <w:rFonts w:ascii="Century Gothic" w:hAnsi="Century Gothic" w:cs="Times New Roman"/>
          <w:color w:val="000000"/>
          <w:sz w:val="22"/>
          <w:szCs w:val="22"/>
        </w:rPr>
        <w:t xml:space="preserve">Our place also carries some unique challenges - particularly in terms of engaging students from diverse and underrepresented populations. </w:t>
      </w:r>
      <w:r w:rsidRPr="006E2240">
        <w:rPr>
          <w:rFonts w:ascii="Century Gothic" w:hAnsi="Century Gothic"/>
          <w:color w:val="000000" w:themeColor="text1"/>
          <w:sz w:val="22"/>
          <w:szCs w:val="22"/>
        </w:rPr>
        <w:t xml:space="preserve">We acknowledge that workforce education and training that addresses the needs of our community is important. </w:t>
      </w:r>
      <w:r w:rsidRPr="006E2240">
        <w:rPr>
          <w:rFonts w:ascii="Century Gothic" w:hAnsi="Century Gothic"/>
          <w:sz w:val="22"/>
          <w:szCs w:val="22"/>
        </w:rPr>
        <w:t xml:space="preserve">UM </w:t>
      </w:r>
      <w:proofErr w:type="gramStart"/>
      <w:r w:rsidRPr="006E2240">
        <w:rPr>
          <w:rFonts w:ascii="Century Gothic" w:hAnsi="Century Gothic"/>
          <w:sz w:val="22"/>
          <w:szCs w:val="22"/>
        </w:rPr>
        <w:t>has the premier professional schools</w:t>
      </w:r>
      <w:proofErr w:type="gramEnd"/>
      <w:r w:rsidRPr="006E2240">
        <w:rPr>
          <w:rFonts w:ascii="Century Gothic" w:hAnsi="Century Gothic"/>
          <w:sz w:val="22"/>
          <w:szCs w:val="22"/>
        </w:rPr>
        <w:t xml:space="preserve"> in the state with a high quality liberal arts preparation that supports c</w:t>
      </w:r>
      <w:r w:rsidR="00C62155">
        <w:rPr>
          <w:rFonts w:ascii="Century Gothic" w:hAnsi="Century Gothic"/>
          <w:sz w:val="22"/>
          <w:szCs w:val="22"/>
        </w:rPr>
        <w:t>areer and life long success as</w:t>
      </w:r>
      <w:r w:rsidRPr="006E2240">
        <w:rPr>
          <w:rFonts w:ascii="Century Gothic" w:hAnsi="Century Gothic"/>
          <w:sz w:val="22"/>
          <w:szCs w:val="22"/>
        </w:rPr>
        <w:t xml:space="preserve"> well-rounded civic-minded citizen</w:t>
      </w:r>
      <w:r w:rsidR="00C62155">
        <w:rPr>
          <w:rFonts w:ascii="Century Gothic" w:hAnsi="Century Gothic"/>
          <w:sz w:val="22"/>
          <w:szCs w:val="22"/>
        </w:rPr>
        <w:t>s</w:t>
      </w:r>
      <w:r w:rsidRPr="006E2240">
        <w:rPr>
          <w:rFonts w:ascii="Century Gothic" w:hAnsi="Century Gothic"/>
          <w:sz w:val="22"/>
          <w:szCs w:val="22"/>
        </w:rPr>
        <w:t>. However</w:t>
      </w:r>
      <w:r w:rsidR="00C62155">
        <w:rPr>
          <w:rFonts w:ascii="Century Gothic" w:hAnsi="Century Gothic"/>
          <w:sz w:val="22"/>
          <w:szCs w:val="22"/>
        </w:rPr>
        <w:t>,</w:t>
      </w:r>
      <w:r w:rsidRPr="006E2240">
        <w:rPr>
          <w:rFonts w:ascii="Century Gothic" w:hAnsi="Century Gothic"/>
          <w:sz w:val="22"/>
          <w:szCs w:val="22"/>
        </w:rPr>
        <w:t xml:space="preserve"> perhaps the </w:t>
      </w:r>
      <w:r w:rsidRPr="006E2240">
        <w:rPr>
          <w:rFonts w:ascii="Century Gothic" w:hAnsi="Century Gothic" w:cs="Times New Roman"/>
          <w:color w:val="000000"/>
          <w:sz w:val="22"/>
          <w:szCs w:val="22"/>
        </w:rPr>
        <w:t>liberal arts section falls too heavily on skills at the expense of content.</w:t>
      </w:r>
      <w:r w:rsidRPr="006E2240">
        <w:rPr>
          <w:rFonts w:ascii="Century Gothic" w:hAnsi="Century Gothic"/>
          <w:sz w:val="22"/>
          <w:szCs w:val="22"/>
        </w:rPr>
        <w:t xml:space="preserve"> </w:t>
      </w:r>
      <w:r w:rsidRPr="006E2240">
        <w:rPr>
          <w:rFonts w:ascii="Century Gothic" w:hAnsi="Century Gothic"/>
          <w:color w:val="000000" w:themeColor="text1"/>
          <w:sz w:val="22"/>
          <w:szCs w:val="22"/>
        </w:rPr>
        <w:t xml:space="preserve">The University and Missoula College can only train so many specialists for a community of about 110,000 people, before saturation is reached. </w:t>
      </w:r>
      <w:r w:rsidRPr="006E2240">
        <w:rPr>
          <w:rFonts w:ascii="Century Gothic" w:hAnsi="Century Gothic" w:cs="Times New Roman"/>
          <w:color w:val="000000"/>
          <w:sz w:val="22"/>
          <w:szCs w:val="22"/>
        </w:rPr>
        <w:t>How do the proposed "core competencies" [problem solving, adaptability, communication, critical thinking, collaboration, creativity, and ethical reasoning (PAC4E)] align to the current general education learning objectives?  What would be gained and what lost?  </w:t>
      </w:r>
    </w:p>
    <w:p w14:paraId="45C6CDF1" w14:textId="77777777" w:rsidR="006E2240" w:rsidRPr="006E2240" w:rsidRDefault="006E2240" w:rsidP="006E2240">
      <w:pPr>
        <w:rPr>
          <w:rFonts w:ascii="Century Gothic" w:hAnsi="Century Gothic" w:cs="Times New Roman"/>
          <w:color w:val="000000"/>
          <w:sz w:val="22"/>
          <w:szCs w:val="22"/>
        </w:rPr>
      </w:pPr>
    </w:p>
    <w:p w14:paraId="76D76C91" w14:textId="77777777" w:rsidR="006E2240" w:rsidRPr="006E2240" w:rsidRDefault="006E2240" w:rsidP="006E2240">
      <w:pPr>
        <w:rPr>
          <w:rFonts w:ascii="Century Gothic" w:hAnsi="Century Gothic"/>
          <w:color w:val="000000" w:themeColor="text1"/>
          <w:sz w:val="22"/>
          <w:szCs w:val="22"/>
        </w:rPr>
      </w:pPr>
    </w:p>
    <w:p w14:paraId="416CE499" w14:textId="7778F263" w:rsidR="006E2240" w:rsidRPr="006E2240" w:rsidRDefault="00C62155" w:rsidP="006E2240">
      <w:pPr>
        <w:rPr>
          <w:rFonts w:ascii="Century Gothic" w:hAnsi="Century Gothic"/>
          <w:sz w:val="22"/>
          <w:szCs w:val="22"/>
        </w:rPr>
      </w:pPr>
      <w:r>
        <w:rPr>
          <w:rFonts w:ascii="Century Gothic" w:hAnsi="Century Gothic" w:cs="Times New Roman"/>
          <w:color w:val="000000"/>
          <w:sz w:val="22"/>
          <w:szCs w:val="22"/>
        </w:rPr>
        <w:t>Finally, t</w:t>
      </w:r>
      <w:r w:rsidR="006E2240" w:rsidRPr="006E2240">
        <w:rPr>
          <w:rFonts w:ascii="Century Gothic" w:hAnsi="Century Gothic" w:cs="Times New Roman"/>
          <w:color w:val="000000"/>
          <w:sz w:val="22"/>
          <w:szCs w:val="22"/>
        </w:rPr>
        <w:t xml:space="preserve">he push for </w:t>
      </w:r>
      <w:r>
        <w:rPr>
          <w:rFonts w:ascii="Century Gothic" w:hAnsi="Century Gothic" w:cs="Times New Roman"/>
          <w:color w:val="000000"/>
          <w:sz w:val="22"/>
          <w:szCs w:val="22"/>
        </w:rPr>
        <w:t xml:space="preserve">an </w:t>
      </w:r>
      <w:r w:rsidR="006E2240" w:rsidRPr="006E2240">
        <w:rPr>
          <w:rFonts w:ascii="Century Gothic" w:hAnsi="Century Gothic" w:cs="Times New Roman"/>
          <w:color w:val="000000"/>
          <w:sz w:val="22"/>
          <w:szCs w:val="22"/>
        </w:rPr>
        <w:t xml:space="preserve">R1 designation seems at odds with the increased focus on the liberal arts curriculum and the resource realities we are facing. This </w:t>
      </w:r>
      <w:r>
        <w:rPr>
          <w:rFonts w:ascii="Century Gothic" w:hAnsi="Century Gothic" w:cs="Times New Roman"/>
          <w:color w:val="000000"/>
          <w:sz w:val="22"/>
          <w:szCs w:val="22"/>
        </w:rPr>
        <w:t>may set</w:t>
      </w:r>
      <w:r w:rsidR="006E2240" w:rsidRPr="006E2240">
        <w:rPr>
          <w:rFonts w:ascii="Century Gothic" w:hAnsi="Century Gothic" w:cs="Times New Roman"/>
          <w:color w:val="000000"/>
          <w:sz w:val="22"/>
          <w:szCs w:val="22"/>
        </w:rPr>
        <w:t xml:space="preserve"> up a resource war on campus that will only exacerbate the divide between the haves and have-nots. </w:t>
      </w:r>
      <w:r w:rsidR="006E2240" w:rsidRPr="006E2240">
        <w:rPr>
          <w:rFonts w:ascii="Century Gothic" w:hAnsi="Century Gothic" w:cs="Times New Roman"/>
          <w:sz w:val="22"/>
          <w:szCs w:val="22"/>
        </w:rPr>
        <w:t xml:space="preserve">Fundamentally, there </w:t>
      </w:r>
      <w:proofErr w:type="gramStart"/>
      <w:r w:rsidR="006E2240" w:rsidRPr="006E2240">
        <w:rPr>
          <w:rFonts w:ascii="Century Gothic" w:hAnsi="Century Gothic" w:cs="Times New Roman"/>
          <w:sz w:val="22"/>
          <w:szCs w:val="22"/>
        </w:rPr>
        <w:t>is a</w:t>
      </w:r>
      <w:r>
        <w:rPr>
          <w:rFonts w:ascii="Century Gothic" w:hAnsi="Century Gothic" w:cs="Times New Roman"/>
          <w:sz w:val="22"/>
          <w:szCs w:val="22"/>
        </w:rPr>
        <w:t>re</w:t>
      </w:r>
      <w:proofErr w:type="gramEnd"/>
      <w:r>
        <w:rPr>
          <w:rFonts w:ascii="Century Gothic" w:hAnsi="Century Gothic" w:cs="Times New Roman"/>
          <w:sz w:val="22"/>
          <w:szCs w:val="22"/>
        </w:rPr>
        <w:t xml:space="preserve"> a</w:t>
      </w:r>
      <w:r w:rsidR="006E2240" w:rsidRPr="006E2240">
        <w:rPr>
          <w:rFonts w:ascii="Century Gothic" w:hAnsi="Century Gothic" w:cs="Times New Roman"/>
          <w:sz w:val="22"/>
          <w:szCs w:val="22"/>
        </w:rPr>
        <w:t xml:space="preserve"> finite number of graduate students </w:t>
      </w:r>
      <w:r>
        <w:rPr>
          <w:rFonts w:ascii="Century Gothic" w:hAnsi="Century Gothic" w:cs="Times New Roman"/>
          <w:sz w:val="22"/>
          <w:szCs w:val="22"/>
        </w:rPr>
        <w:t xml:space="preserve">that </w:t>
      </w:r>
      <w:r w:rsidR="006E2240" w:rsidRPr="006E2240">
        <w:rPr>
          <w:rFonts w:ascii="Century Gothic" w:hAnsi="Century Gothic" w:cs="Times New Roman"/>
          <w:sz w:val="22"/>
          <w:szCs w:val="22"/>
        </w:rPr>
        <w:t>individual faculty</w:t>
      </w:r>
      <w:r>
        <w:rPr>
          <w:rFonts w:ascii="Century Gothic" w:hAnsi="Century Gothic" w:cs="Times New Roman"/>
          <w:sz w:val="22"/>
          <w:szCs w:val="22"/>
        </w:rPr>
        <w:t xml:space="preserve"> can support.</w:t>
      </w:r>
      <w:r w:rsidR="006E2240" w:rsidRPr="006E2240">
        <w:rPr>
          <w:rFonts w:ascii="Century Gothic" w:hAnsi="Century Gothic" w:cs="Times New Roman"/>
          <w:sz w:val="22"/>
          <w:szCs w:val="22"/>
        </w:rPr>
        <w:t xml:space="preserve"> </w:t>
      </w:r>
      <w:r>
        <w:rPr>
          <w:rFonts w:ascii="Century Gothic" w:hAnsi="Century Gothic" w:cs="Times New Roman"/>
          <w:sz w:val="22"/>
          <w:szCs w:val="22"/>
        </w:rPr>
        <w:t>Ultimately</w:t>
      </w:r>
      <w:r w:rsidR="006E2240" w:rsidRPr="006E2240">
        <w:rPr>
          <w:rFonts w:ascii="Century Gothic" w:hAnsi="Century Gothic" w:cs="Times New Roman"/>
          <w:sz w:val="22"/>
          <w:szCs w:val="22"/>
        </w:rPr>
        <w:t xml:space="preserve">, if UM wants to grow graduate programs, they need to add faculty in research intensive graduate programs on campus.  </w:t>
      </w:r>
      <w:r w:rsidR="006E2240" w:rsidRPr="006E2240">
        <w:rPr>
          <w:rFonts w:ascii="Century Gothic" w:hAnsi="Century Gothic"/>
          <w:sz w:val="22"/>
          <w:szCs w:val="22"/>
        </w:rPr>
        <w:t xml:space="preserve">Increasing grant funding is certainly desirable, but the R1 goal may not be a top priority to pursue at this time. </w:t>
      </w:r>
      <w:r w:rsidR="006E2240" w:rsidRPr="006E2240">
        <w:rPr>
          <w:rFonts w:ascii="Century Gothic" w:hAnsi="Century Gothic" w:cs="Calibri"/>
          <w:color w:val="000000"/>
          <w:sz w:val="22"/>
          <w:szCs w:val="22"/>
        </w:rPr>
        <w:t>That said, we must continue to promote and increase the profile of research and creative scholarship at UM.  It has enormous sway in recruiting top undergraduate and graduate students, faculty, staff, and administrators. Research provides experiential learning for students and provides practical solutions to improve life for Montanans, Americans, people globally, and for the rest of the species on earth.</w:t>
      </w:r>
    </w:p>
    <w:p w14:paraId="4F376E6C" w14:textId="47FC64EF" w:rsidR="00267D99" w:rsidRPr="006E2240" w:rsidRDefault="00267D99" w:rsidP="006E2240">
      <w:pPr>
        <w:rPr>
          <w:rFonts w:ascii="Century Gothic" w:hAnsi="Century Gothic" w:cs="Arial"/>
          <w:color w:val="333333"/>
          <w:sz w:val="22"/>
          <w:szCs w:val="22"/>
        </w:rPr>
      </w:pPr>
    </w:p>
    <w:sectPr w:rsidR="00267D99" w:rsidRPr="006E2240" w:rsidSect="00BE4E4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0E"/>
    <w:rsid w:val="000A7B3E"/>
    <w:rsid w:val="000B2AB6"/>
    <w:rsid w:val="000D6774"/>
    <w:rsid w:val="000F2A05"/>
    <w:rsid w:val="00140EF6"/>
    <w:rsid w:val="00142858"/>
    <w:rsid w:val="001C4A33"/>
    <w:rsid w:val="00207CF5"/>
    <w:rsid w:val="002102C5"/>
    <w:rsid w:val="00267D99"/>
    <w:rsid w:val="002A4C34"/>
    <w:rsid w:val="002D17CC"/>
    <w:rsid w:val="003335BC"/>
    <w:rsid w:val="003C3AFA"/>
    <w:rsid w:val="003E1A0C"/>
    <w:rsid w:val="00485EA5"/>
    <w:rsid w:val="004F1740"/>
    <w:rsid w:val="005431E2"/>
    <w:rsid w:val="00580C9D"/>
    <w:rsid w:val="005832D2"/>
    <w:rsid w:val="00591C94"/>
    <w:rsid w:val="0066170C"/>
    <w:rsid w:val="006B63AF"/>
    <w:rsid w:val="006D009E"/>
    <w:rsid w:val="006E2240"/>
    <w:rsid w:val="0075590E"/>
    <w:rsid w:val="008069F0"/>
    <w:rsid w:val="00985F0C"/>
    <w:rsid w:val="00B275B5"/>
    <w:rsid w:val="00B57B75"/>
    <w:rsid w:val="00B7231B"/>
    <w:rsid w:val="00BE4E40"/>
    <w:rsid w:val="00C62155"/>
    <w:rsid w:val="00D26415"/>
    <w:rsid w:val="00D626BB"/>
    <w:rsid w:val="00E269F6"/>
    <w:rsid w:val="00E64970"/>
    <w:rsid w:val="00EA466C"/>
    <w:rsid w:val="00EC5AF3"/>
    <w:rsid w:val="00ED579C"/>
    <w:rsid w:val="00F279A9"/>
    <w:rsid w:val="00F6106C"/>
    <w:rsid w:val="00FA57C8"/>
    <w:rsid w:val="00FD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EF6"/>
    <w:rPr>
      <w:color w:val="0000FF"/>
      <w:u w:val="single"/>
    </w:rPr>
  </w:style>
  <w:style w:type="paragraph" w:styleId="DocumentMap">
    <w:name w:val="Document Map"/>
    <w:basedOn w:val="Normal"/>
    <w:link w:val="DocumentMapChar"/>
    <w:uiPriority w:val="99"/>
    <w:semiHidden/>
    <w:unhideWhenUsed/>
    <w:rsid w:val="006E2240"/>
    <w:rPr>
      <w:rFonts w:ascii="Times New Roman" w:hAnsi="Times New Roman" w:cs="Times New Roman"/>
    </w:rPr>
  </w:style>
  <w:style w:type="character" w:customStyle="1" w:styleId="DocumentMapChar">
    <w:name w:val="Document Map Char"/>
    <w:basedOn w:val="DefaultParagraphFont"/>
    <w:link w:val="DocumentMap"/>
    <w:uiPriority w:val="99"/>
    <w:semiHidden/>
    <w:rsid w:val="006E2240"/>
    <w:rPr>
      <w:sz w:val="24"/>
      <w:szCs w:val="24"/>
    </w:rPr>
  </w:style>
  <w:style w:type="character" w:styleId="CommentReference">
    <w:name w:val="annotation reference"/>
    <w:basedOn w:val="DefaultParagraphFont"/>
    <w:uiPriority w:val="99"/>
    <w:semiHidden/>
    <w:unhideWhenUsed/>
    <w:rsid w:val="006E2240"/>
    <w:rPr>
      <w:sz w:val="16"/>
      <w:szCs w:val="16"/>
    </w:rPr>
  </w:style>
  <w:style w:type="paragraph" w:styleId="CommentText">
    <w:name w:val="annotation text"/>
    <w:basedOn w:val="Normal"/>
    <w:link w:val="CommentTextChar"/>
    <w:uiPriority w:val="99"/>
    <w:semiHidden/>
    <w:unhideWhenUsed/>
    <w:rsid w:val="006E2240"/>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224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2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0E"/>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EF6"/>
    <w:rPr>
      <w:color w:val="0000FF"/>
      <w:u w:val="single"/>
    </w:rPr>
  </w:style>
  <w:style w:type="paragraph" w:styleId="DocumentMap">
    <w:name w:val="Document Map"/>
    <w:basedOn w:val="Normal"/>
    <w:link w:val="DocumentMapChar"/>
    <w:uiPriority w:val="99"/>
    <w:semiHidden/>
    <w:unhideWhenUsed/>
    <w:rsid w:val="006E2240"/>
    <w:rPr>
      <w:rFonts w:ascii="Times New Roman" w:hAnsi="Times New Roman" w:cs="Times New Roman"/>
    </w:rPr>
  </w:style>
  <w:style w:type="character" w:customStyle="1" w:styleId="DocumentMapChar">
    <w:name w:val="Document Map Char"/>
    <w:basedOn w:val="DefaultParagraphFont"/>
    <w:link w:val="DocumentMap"/>
    <w:uiPriority w:val="99"/>
    <w:semiHidden/>
    <w:rsid w:val="006E2240"/>
    <w:rPr>
      <w:sz w:val="24"/>
      <w:szCs w:val="24"/>
    </w:rPr>
  </w:style>
  <w:style w:type="character" w:styleId="CommentReference">
    <w:name w:val="annotation reference"/>
    <w:basedOn w:val="DefaultParagraphFont"/>
    <w:uiPriority w:val="99"/>
    <w:semiHidden/>
    <w:unhideWhenUsed/>
    <w:rsid w:val="006E2240"/>
    <w:rPr>
      <w:sz w:val="16"/>
      <w:szCs w:val="16"/>
    </w:rPr>
  </w:style>
  <w:style w:type="paragraph" w:styleId="CommentText">
    <w:name w:val="annotation text"/>
    <w:basedOn w:val="Normal"/>
    <w:link w:val="CommentTextChar"/>
    <w:uiPriority w:val="99"/>
    <w:semiHidden/>
    <w:unhideWhenUsed/>
    <w:rsid w:val="006E2240"/>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224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6E22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46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Faculty Senate</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2</cp:revision>
  <cp:lastPrinted>2012-01-25T17:26:00Z</cp:lastPrinted>
  <dcterms:created xsi:type="dcterms:W3CDTF">2017-05-01T15:23:00Z</dcterms:created>
  <dcterms:modified xsi:type="dcterms:W3CDTF">2017-05-01T15:23:00Z</dcterms:modified>
</cp:coreProperties>
</file>